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66" w:rsidRPr="00A67266" w:rsidRDefault="00A67266" w:rsidP="00A67266">
      <w:pPr>
        <w:rPr>
          <w:rFonts w:ascii="Times New Roman" w:hAnsi="Times New Roman" w:cs="Times New Roman"/>
          <w:b/>
          <w:sz w:val="28"/>
          <w:szCs w:val="28"/>
        </w:rPr>
      </w:pPr>
      <w:r w:rsidRPr="00A67266">
        <w:rPr>
          <w:rFonts w:ascii="Times New Roman" w:hAnsi="Times New Roman" w:cs="Times New Roman"/>
          <w:b/>
          <w:sz w:val="28"/>
          <w:szCs w:val="28"/>
        </w:rPr>
        <w:t xml:space="preserve"> Использование УМК в ДОУ при обучени</w:t>
      </w:r>
      <w:r>
        <w:rPr>
          <w:rFonts w:ascii="Times New Roman" w:hAnsi="Times New Roman" w:cs="Times New Roman"/>
          <w:b/>
          <w:sz w:val="28"/>
          <w:szCs w:val="28"/>
        </w:rPr>
        <w:t>и дошкольников татарскому языку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В дошкольных образовательн</w:t>
      </w:r>
      <w:r>
        <w:rPr>
          <w:rFonts w:ascii="Times New Roman" w:hAnsi="Times New Roman" w:cs="Times New Roman"/>
          <w:sz w:val="24"/>
          <w:szCs w:val="24"/>
        </w:rPr>
        <w:t>ых учреждениях с сентября</w:t>
      </w:r>
      <w:r w:rsidRPr="00A67266">
        <w:rPr>
          <w:rFonts w:ascii="Times New Roman" w:hAnsi="Times New Roman" w:cs="Times New Roman"/>
          <w:sz w:val="24"/>
          <w:szCs w:val="24"/>
        </w:rPr>
        <w:t xml:space="preserve"> 2012 года началось внедрение новых учебно-методических комплектов по обучению детей родному, татарскому и русскому языкам.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С 1 сентября 2013 года мы начали работать по реализации данных учебно-методических комплектов.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Основная задача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Свою образовательную деятельность я реализую при помощи следующих методов и приемов: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1. Для повышения эффективности образовательного процесса я использую информационно- коммуникативные технологии.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кишер</w:t>
      </w:r>
      <w:proofErr w:type="spellEnd"/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 xml:space="preserve">Тәмле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,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 xml:space="preserve">Баллы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 xml:space="preserve"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</w:t>
      </w:r>
      <w:proofErr w:type="gramStart"/>
      <w:r w:rsidRPr="00A67266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A67266">
        <w:rPr>
          <w:rFonts w:ascii="Times New Roman" w:hAnsi="Times New Roman" w:cs="Times New Roman"/>
          <w:sz w:val="24"/>
          <w:szCs w:val="24"/>
        </w:rPr>
        <w:t xml:space="preserve"> как ребенка, так и воспитателя. Компьютер мне также помогает организовать просмотр мультфильмов.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2. На занятиях для развития полноценного игрового общения я использую игровые ситуации, в которые попадает персонаж (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ситуации</w:t>
      </w:r>
      <w:proofErr w:type="gramStart"/>
      <w:r w:rsidRPr="00A67266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A67266">
        <w:rPr>
          <w:rFonts w:ascii="Times New Roman" w:hAnsi="Times New Roman" w:cs="Times New Roman"/>
          <w:sz w:val="24"/>
          <w:szCs w:val="24"/>
        </w:rPr>
        <w:t xml:space="preserve"> этих ситуациях взрослый привлекает внимание ребёнка к своему эмоциональному состоянию и состоянию других </w:t>
      </w:r>
      <w:r w:rsidRPr="00A67266">
        <w:rPr>
          <w:rFonts w:ascii="Times New Roman" w:hAnsi="Times New Roman" w:cs="Times New Roman"/>
          <w:sz w:val="24"/>
          <w:szCs w:val="24"/>
        </w:rPr>
        <w:lastRenderedPageBreak/>
        <w:t>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 xml:space="preserve"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дидактические игры.      Мною изготовленные дидактические игры – «Нәрсә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артык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?», “Кем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?”, “</w:t>
      </w:r>
      <w:proofErr w:type="spellStart"/>
      <w:proofErr w:type="gramStart"/>
      <w:r w:rsidRPr="00A6726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67266">
        <w:rPr>
          <w:rFonts w:ascii="Times New Roman" w:hAnsi="Times New Roman" w:cs="Times New Roman"/>
          <w:sz w:val="24"/>
          <w:szCs w:val="24"/>
        </w:rPr>
        <w:t xml:space="preserve">әрсә, ничә?”, “Дөрес сана”, “Кунак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сыйлау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сорап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ал”, “Бер-күп”, «Какого цвета нет?», «Подарки медведя», «Найди пару», «Волшебный мешочек», «Покажи правильно» и другие.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7266">
        <w:rPr>
          <w:rFonts w:ascii="Times New Roman" w:hAnsi="Times New Roman" w:cs="Times New Roman"/>
          <w:sz w:val="24"/>
          <w:szCs w:val="24"/>
        </w:rPr>
        <w:t>С целью развития и укрепления памяти использую словесные игры, такие как «Кто есть, кого нет?», «Возьми овощ», «Позови кошку», «Глухой телефон», «Что, какой, сколько?» и другие.</w:t>
      </w:r>
      <w:proofErr w:type="gramEnd"/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По развитию мелкой моторики провожу пальчиковые игры. Например,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,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– әби,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– әти,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– әни,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)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С целью развития воображения, мышления, творческих способностей, использую развивающие игры. Например, “Сколько, назови” или игра “О чем я подума</w:t>
      </w:r>
      <w:proofErr w:type="gramStart"/>
      <w:r w:rsidRPr="00A6726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67266">
        <w:rPr>
          <w:rFonts w:ascii="Times New Roman" w:hAnsi="Times New Roman" w:cs="Times New Roman"/>
          <w:sz w:val="24"/>
          <w:szCs w:val="24"/>
        </w:rPr>
        <w:t>а)?”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Также в своей работе использую подвижные игры, игры-эстафеты и многие другие.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3. На занятиях также использую наглядные методы. К ним относятся: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- рассматривание картин, натуральных предметов;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- показ мультфильмов, таких как «Три медведя», «Веселые игрушки», «Кто что любит».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- рассматривание картин со знакомым детям содержанием;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- рассматривание игрушек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lastRenderedPageBreak/>
        <w:t>4. Огромную роль на занятиях уделяю методу артикуляции. Очень важно, чтобы ребенок правильно произносил звуки и слова. Например,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A67266">
        <w:rPr>
          <w:rFonts w:ascii="Times New Roman" w:hAnsi="Times New Roman" w:cs="Times New Roman"/>
          <w:sz w:val="24"/>
          <w:szCs w:val="24"/>
        </w:rPr>
        <w:t>ә-</w:t>
      </w:r>
      <w:proofErr w:type="gramEnd"/>
      <w:r w:rsidRPr="00A67266">
        <w:rPr>
          <w:rFonts w:ascii="Times New Roman" w:hAnsi="Times New Roman" w:cs="Times New Roman"/>
          <w:sz w:val="24"/>
          <w:szCs w:val="24"/>
        </w:rPr>
        <w:t>нә-нә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кечкенә.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Мак-мак-мак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266">
        <w:rPr>
          <w:rFonts w:ascii="Times New Roman" w:hAnsi="Times New Roman" w:cs="Times New Roman"/>
          <w:sz w:val="24"/>
          <w:szCs w:val="24"/>
        </w:rPr>
        <w:t>шакмак</w:t>
      </w:r>
      <w:proofErr w:type="spellEnd"/>
      <w:r w:rsidRPr="00A67266">
        <w:rPr>
          <w:rFonts w:ascii="Times New Roman" w:hAnsi="Times New Roman" w:cs="Times New Roman"/>
          <w:sz w:val="24"/>
          <w:szCs w:val="24"/>
        </w:rPr>
        <w:t>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Так же дети выполняют задания в рабочих тетрадях.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В своей работе я активно использую народный фольклор. Через народные потешки,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>Внедрение в учебный процесс здоровьесберегающих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 xml:space="preserve">Для удобного использования, я подготовила УМК к работе следующим образом: </w:t>
      </w:r>
      <w:proofErr w:type="gramStart"/>
      <w:r w:rsidRPr="00A67266">
        <w:rPr>
          <w:rFonts w:ascii="Times New Roman" w:hAnsi="Times New Roman" w:cs="Times New Roman"/>
          <w:sz w:val="24"/>
          <w:szCs w:val="24"/>
        </w:rPr>
        <w:t>ламинировав</w:t>
      </w:r>
      <w:proofErr w:type="gramEnd"/>
      <w:r w:rsidRPr="00A67266">
        <w:rPr>
          <w:rFonts w:ascii="Times New Roman" w:hAnsi="Times New Roman" w:cs="Times New Roman"/>
          <w:sz w:val="24"/>
          <w:szCs w:val="24"/>
        </w:rPr>
        <w:t>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A67266" w:rsidRPr="00A67266" w:rsidRDefault="00A67266" w:rsidP="00A67266">
      <w:pPr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hAnsi="Times New Roman" w:cs="Times New Roman"/>
          <w:sz w:val="24"/>
          <w:szCs w:val="24"/>
        </w:rP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</w:t>
      </w:r>
      <w:proofErr w:type="gramStart"/>
      <w:r w:rsidRPr="00A67266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A67266">
        <w:rPr>
          <w:rFonts w:ascii="Times New Roman" w:hAnsi="Times New Roman" w:cs="Times New Roman"/>
          <w:sz w:val="24"/>
          <w:szCs w:val="24"/>
        </w:rPr>
        <w:t xml:space="preserve">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2A1311" w:rsidRDefault="002A1311"/>
    <w:sectPr w:rsidR="002A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266"/>
    <w:rsid w:val="002A1311"/>
    <w:rsid w:val="00A67266"/>
    <w:rsid w:val="00BC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7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26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3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5683</Characters>
  <Application>Microsoft Office Word</Application>
  <DocSecurity>0</DocSecurity>
  <Lines>47</Lines>
  <Paragraphs>13</Paragraphs>
  <ScaleCrop>false</ScaleCrop>
  <Company>Ya Blondinko Edition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2025-03-06T09:33:00Z</dcterms:created>
  <dcterms:modified xsi:type="dcterms:W3CDTF">2025-03-06T09:33:00Z</dcterms:modified>
</cp:coreProperties>
</file>